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jc w:val="center"/>
        <w:rPr/>
      </w:pPr>
      <w:r>
        <w:rPr/>
        <w:t>PANG VALLEY BOAT TRIP ON THE ROSE OF HUNGERFORD FROM HUNGERFORD WHARF, CANAL WALK HUNGERFORD RG17 0EQ</w:t>
      </w:r>
    </w:p>
    <w:p>
      <w:pPr>
        <w:pStyle w:val="LO-Normal"/>
        <w:jc w:val="center"/>
        <w:rPr/>
      </w:pPr>
      <w:r>
        <w:rPr/>
      </w:r>
    </w:p>
    <w:p>
      <w:pPr>
        <w:pStyle w:val="LO-Normal"/>
        <w:jc w:val="left"/>
        <w:rPr/>
      </w:pPr>
      <w:r>
        <w:rPr/>
        <w:t xml:space="preserve"> </w:t>
      </w:r>
      <w:r>
        <w:rPr/>
        <w:tab/>
        <w:tab/>
        <w:t>11.00 for 11.30am SATURDAY 21</w:t>
      </w:r>
      <w:r>
        <w:rPr>
          <w:vertAlign w:val="superscript"/>
        </w:rPr>
        <w:t>st</w:t>
      </w:r>
      <w:r>
        <w:rPr/>
        <w:t xml:space="preserve"> JUNE 2025</w:t>
      </w:r>
    </w:p>
    <w:p>
      <w:pPr>
        <w:pStyle w:val="LO-Normal"/>
        <w:jc w:val="left"/>
        <w:rPr>
          <w:rStyle w:val="DefaultParagraphFont"/>
          <w:b/>
          <w:bCs/>
          <w:sz w:val="28"/>
          <w:szCs w:val="28"/>
        </w:rPr>
      </w:pPr>
      <w:r>
        <w:rPr>
          <w:b/>
          <w:bCs/>
          <w:sz w:val="28"/>
          <w:szCs w:val="28"/>
        </w:rPr>
      </w:r>
    </w:p>
    <w:p>
      <w:pPr>
        <w:pStyle w:val="LO-Normal"/>
        <w:jc w:val="left"/>
        <w:rPr/>
      </w:pPr>
      <w:r>
        <w:rPr>
          <w:rStyle w:val="DefaultParagraphFont"/>
          <w:b w:val="false"/>
          <w:bCs w:val="false"/>
          <w:sz w:val="21"/>
          <w:szCs w:val="21"/>
        </w:rPr>
        <w:t xml:space="preserve">A narrow boat trip of 1.5 hours from Hungerford Wharf to Dun Mill lock and back, which passes under some classic canal bridges. An opportunity to enjoy the peaceful ambience of the Kennet and Avon Canal on a summer’s day, </w:t>
      </w:r>
      <w:r>
        <w:rPr>
          <w:rStyle w:val="DefaultParagraphFont"/>
          <w:b/>
          <w:bCs/>
          <w:sz w:val="21"/>
          <w:szCs w:val="21"/>
        </w:rPr>
        <w:t>chartered just for PVR members and friends.</w:t>
      </w:r>
    </w:p>
    <w:p>
      <w:pPr>
        <w:pStyle w:val="LO-Normal"/>
        <w:jc w:val="left"/>
        <w:rPr>
          <w:b/>
          <w:bCs/>
        </w:rPr>
      </w:pPr>
      <w:r>
        <w:rPr>
          <w:rStyle w:val="DefaultParagraphFont"/>
          <w:b w:val="false"/>
          <w:bCs w:val="false"/>
          <w:sz w:val="21"/>
          <w:szCs w:val="21"/>
        </w:rPr>
        <w:t>Licensed bar on board to purchase soft and alcoholic drinks, teas, coffees, biscuits, chocolate bars and crisps. Picnics are allowed so long as you purchase some drinks and snacks onboard.</w:t>
      </w:r>
    </w:p>
    <w:p>
      <w:pPr>
        <w:pStyle w:val="LO-Normal"/>
        <w:jc w:val="left"/>
        <w:rPr/>
      </w:pPr>
      <w:r>
        <w:rPr>
          <w:rStyle w:val="DefaultParagraphFont"/>
          <w:b w:val="false"/>
          <w:bCs w:val="false"/>
          <w:sz w:val="21"/>
          <w:szCs w:val="21"/>
        </w:rPr>
        <w:t xml:space="preserve">Park in the town at the pay and display car park in Church Street RG17 0JH and walk down the High Street and turn left onto Canal Walk. </w:t>
      </w:r>
      <w:r>
        <w:rPr>
          <w:rStyle w:val="DefaultParagraphFont"/>
          <w:b w:val="false"/>
          <w:bCs w:val="false"/>
          <w:sz w:val="21"/>
          <w:szCs w:val="21"/>
        </w:rPr>
        <w:t xml:space="preserve">Allow extra time </w:t>
      </w:r>
      <w:r>
        <w:rPr>
          <w:rStyle w:val="DefaultParagraphFont"/>
          <w:b w:val="false"/>
          <w:bCs w:val="false"/>
          <w:sz w:val="21"/>
          <w:szCs w:val="21"/>
        </w:rPr>
        <w:t>in car park</w:t>
      </w:r>
      <w:r>
        <w:rPr>
          <w:rStyle w:val="DefaultParagraphFont"/>
          <w:b w:val="false"/>
          <w:bCs w:val="false"/>
          <w:sz w:val="21"/>
          <w:szCs w:val="21"/>
        </w:rPr>
        <w:t xml:space="preserve"> to allow for canal traffic. Alternatively, travel by rail to Hungerford station </w:t>
      </w:r>
      <w:r>
        <w:rPr>
          <w:rStyle w:val="DefaultParagraphFont"/>
          <w:b w:val="false"/>
          <w:bCs w:val="false"/>
          <w:sz w:val="21"/>
          <w:szCs w:val="21"/>
        </w:rPr>
        <w:t>and walk to Canal Walk</w:t>
      </w:r>
      <w:r>
        <w:rPr>
          <w:rStyle w:val="DefaultParagraphFont"/>
          <w:b w:val="false"/>
          <w:bCs w:val="false"/>
          <w:sz w:val="21"/>
          <w:szCs w:val="21"/>
        </w:rPr>
        <w:t>.</w:t>
      </w:r>
    </w:p>
    <w:p>
      <w:pPr>
        <w:pStyle w:val="LO-Normal"/>
        <w:jc w:val="left"/>
        <w:rPr/>
      </w:pPr>
      <w:r>
        <w:rPr>
          <w:rStyle w:val="DefaultParagraphFont"/>
          <w:b w:val="false"/>
          <w:bCs w:val="false"/>
          <w:sz w:val="21"/>
          <w:szCs w:val="21"/>
        </w:rPr>
        <w:t xml:space="preserve">Afterwards, there will be an </w:t>
      </w:r>
      <w:r>
        <w:rPr>
          <w:rStyle w:val="DefaultParagraphFont"/>
          <w:b/>
          <w:bCs/>
          <w:sz w:val="21"/>
          <w:szCs w:val="21"/>
        </w:rPr>
        <w:t>optional</w:t>
      </w:r>
      <w:r>
        <w:rPr>
          <w:rStyle w:val="DefaultParagraphFont"/>
          <w:b w:val="false"/>
          <w:bCs w:val="false"/>
          <w:sz w:val="21"/>
          <w:szCs w:val="21"/>
        </w:rPr>
        <w:t xml:space="preserve"> short walk of around 4 miles from St Lawrence’s church at </w:t>
      </w:r>
      <w:r>
        <w:rPr>
          <w:rStyle w:val="DefaultParagraphFont"/>
          <w:b w:val="false"/>
          <w:bCs w:val="false"/>
          <w:sz w:val="21"/>
          <w:szCs w:val="21"/>
        </w:rPr>
        <w:t>2.00</w:t>
      </w:r>
      <w:r>
        <w:rPr>
          <w:rStyle w:val="DefaultParagraphFont"/>
          <w:b w:val="false"/>
          <w:bCs w:val="false"/>
          <w:sz w:val="21"/>
          <w:szCs w:val="21"/>
        </w:rPr>
        <w:t xml:space="preserve">pm, led by Diana Lincoln (further details in April to July 2025 walk programme). </w:t>
      </w:r>
      <w:r>
        <w:rPr>
          <w:rStyle w:val="DefaultParagraphFont"/>
          <w:b w:val="false"/>
          <w:bCs w:val="false"/>
          <w:sz w:val="21"/>
          <w:szCs w:val="21"/>
        </w:rPr>
        <w:t xml:space="preserve">Alternatively, you can spend time exploring Hungerford after the boat trip, </w:t>
      </w:r>
      <w:r>
        <w:rPr>
          <w:rStyle w:val="DefaultParagraphFont"/>
          <w:b w:val="false"/>
          <w:bCs w:val="false"/>
          <w:sz w:val="21"/>
          <w:szCs w:val="21"/>
        </w:rPr>
        <w:t>where there are many opportunities for refreshments.</w:t>
      </w:r>
    </w:p>
    <w:p>
      <w:pPr>
        <w:pStyle w:val="LO-Normal"/>
        <w:jc w:val="left"/>
        <w:rPr>
          <w:rStyle w:val="DefaultParagraphFont"/>
          <w:b w:val="false"/>
          <w:bCs w:val="false"/>
          <w:sz w:val="28"/>
          <w:szCs w:val="28"/>
        </w:rPr>
      </w:pPr>
      <w:r>
        <w:rPr>
          <w:b w:val="false"/>
          <w:bCs w:val="false"/>
          <w:sz w:val="28"/>
          <w:szCs w:val="28"/>
        </w:rPr>
      </w:r>
    </w:p>
    <w:p>
      <w:pPr>
        <w:pStyle w:val="LO-Normal"/>
        <w:jc w:val="left"/>
        <w:rPr/>
      </w:pPr>
      <w:r>
        <w:rPr>
          <w:rStyle w:val="DefaultParagraphFont"/>
          <w:b w:val="false"/>
          <w:bCs w:val="false"/>
          <w:sz w:val="21"/>
          <w:szCs w:val="21"/>
        </w:rPr>
        <w:t xml:space="preserve">Numbers are limited to </w:t>
      </w:r>
      <w:r>
        <w:rPr>
          <w:rStyle w:val="DefaultParagraphFont"/>
          <w:b w:val="false"/>
          <w:bCs w:val="false"/>
          <w:sz w:val="21"/>
          <w:szCs w:val="21"/>
        </w:rPr>
        <w:t>30</w:t>
      </w:r>
      <w:r>
        <w:rPr>
          <w:rStyle w:val="DefaultParagraphFont"/>
          <w:b w:val="false"/>
          <w:bCs w:val="false"/>
          <w:sz w:val="21"/>
          <w:szCs w:val="21"/>
        </w:rPr>
        <w:t xml:space="preserve">, so please book by </w:t>
      </w:r>
      <w:r>
        <w:rPr>
          <w:rStyle w:val="DefaultParagraphFont"/>
          <w:b w:val="false"/>
          <w:bCs w:val="false"/>
          <w:sz w:val="21"/>
          <w:szCs w:val="21"/>
        </w:rPr>
        <w:t>Saturday 17</w:t>
      </w:r>
      <w:r>
        <w:rPr>
          <w:rStyle w:val="DefaultParagraphFont"/>
          <w:b w:val="false"/>
          <w:bCs w:val="false"/>
          <w:sz w:val="21"/>
          <w:szCs w:val="21"/>
          <w:vertAlign w:val="superscript"/>
        </w:rPr>
        <w:t>th</w:t>
      </w:r>
      <w:r>
        <w:rPr>
          <w:rStyle w:val="DefaultParagraphFont"/>
          <w:b w:val="false"/>
          <w:bCs w:val="false"/>
          <w:sz w:val="21"/>
          <w:szCs w:val="21"/>
        </w:rPr>
        <w:t xml:space="preserve"> May 2025</w:t>
      </w:r>
      <w:r>
        <w:rPr>
          <w:rStyle w:val="DefaultParagraphFont"/>
          <w:b w:val="false"/>
          <w:bCs w:val="false"/>
          <w:sz w:val="21"/>
          <w:szCs w:val="21"/>
        </w:rPr>
        <w:t xml:space="preserve"> at the latest.</w:t>
      </w:r>
    </w:p>
    <w:p>
      <w:pPr>
        <w:pStyle w:val="LO-Normal"/>
        <w:rPr>
          <w:sz w:val="21"/>
          <w:szCs w:val="21"/>
        </w:rPr>
      </w:pPr>
      <w:r>
        <w:rPr>
          <w:sz w:val="21"/>
          <w:szCs w:val="21"/>
        </w:rPr>
      </w:r>
    </w:p>
    <w:p>
      <w:pPr>
        <w:pStyle w:val="LO-Normal"/>
        <w:rPr>
          <w:sz w:val="21"/>
          <w:szCs w:val="21"/>
        </w:rPr>
      </w:pPr>
      <w:r>
        <w:rPr>
          <w:sz w:val="21"/>
          <w:szCs w:val="21"/>
        </w:rPr>
        <w:t>Please reserve me………… places for the Rose of Hungerford Boat Trip</w:t>
      </w:r>
    </w:p>
    <w:p>
      <w:pPr>
        <w:pStyle w:val="LO-Normal"/>
        <w:rPr>
          <w:sz w:val="21"/>
          <w:szCs w:val="21"/>
        </w:rPr>
      </w:pPr>
      <w:r>
        <w:rPr>
          <w:sz w:val="21"/>
          <w:szCs w:val="21"/>
        </w:rPr>
      </w:r>
    </w:p>
    <w:p>
      <w:pPr>
        <w:pStyle w:val="LO-Normal"/>
        <w:rPr>
          <w:sz w:val="21"/>
          <w:szCs w:val="21"/>
        </w:rPr>
      </w:pPr>
      <w:r>
        <w:rPr>
          <w:sz w:val="21"/>
          <w:szCs w:val="21"/>
        </w:rPr>
        <w:t>I have paid £       by BACS (£1</w:t>
      </w:r>
      <w:r>
        <w:rPr>
          <w:sz w:val="21"/>
          <w:szCs w:val="21"/>
        </w:rPr>
        <w:t>3</w:t>
      </w:r>
      <w:r>
        <w:rPr>
          <w:sz w:val="21"/>
          <w:szCs w:val="21"/>
        </w:rPr>
        <w:t xml:space="preserve"> per person)</w:t>
      </w:r>
    </w:p>
    <w:p>
      <w:pPr>
        <w:pStyle w:val="LO-Normal"/>
        <w:rPr>
          <w:sz w:val="21"/>
          <w:szCs w:val="21"/>
        </w:rPr>
      </w:pPr>
      <w:r>
        <w:rPr>
          <w:sz w:val="21"/>
          <w:szCs w:val="21"/>
        </w:rPr>
      </w:r>
    </w:p>
    <w:p>
      <w:pPr>
        <w:pStyle w:val="LO-Normal"/>
        <w:rPr>
          <w:sz w:val="21"/>
          <w:szCs w:val="21"/>
        </w:rPr>
      </w:pPr>
      <w:r>
        <w:rPr>
          <w:sz w:val="21"/>
          <w:szCs w:val="21"/>
        </w:rPr>
        <w:t>Your Name: ……………………………………………………………………………………………………</w:t>
      </w:r>
    </w:p>
    <w:p>
      <w:pPr>
        <w:pStyle w:val="LO-Normal"/>
        <w:rPr>
          <w:sz w:val="21"/>
          <w:szCs w:val="21"/>
        </w:rPr>
      </w:pPr>
      <w:r>
        <w:rPr>
          <w:sz w:val="21"/>
          <w:szCs w:val="21"/>
        </w:rPr>
      </w:r>
    </w:p>
    <w:p>
      <w:pPr>
        <w:pStyle w:val="LO-Normal"/>
        <w:rPr>
          <w:sz w:val="21"/>
          <w:szCs w:val="21"/>
        </w:rPr>
      </w:pPr>
      <w:r>
        <w:rPr>
          <w:sz w:val="21"/>
          <w:szCs w:val="21"/>
        </w:rPr>
        <w:t>Email:  ………………………………………………………………………………………………………………</w:t>
      </w:r>
    </w:p>
    <w:p>
      <w:pPr>
        <w:pStyle w:val="LO-Normal"/>
        <w:rPr>
          <w:sz w:val="21"/>
          <w:szCs w:val="21"/>
        </w:rPr>
      </w:pPr>
      <w:r>
        <w:rPr>
          <w:sz w:val="21"/>
          <w:szCs w:val="21"/>
        </w:rPr>
      </w:r>
    </w:p>
    <w:p>
      <w:pPr>
        <w:pStyle w:val="LO-Normal"/>
        <w:rPr>
          <w:sz w:val="21"/>
          <w:szCs w:val="21"/>
        </w:rPr>
      </w:pPr>
      <w:r>
        <w:rPr>
          <w:sz w:val="21"/>
          <w:szCs w:val="21"/>
        </w:rPr>
        <w:t>Phone no (preferably mobile): ……………………………………………………………………</w:t>
      </w:r>
    </w:p>
    <w:p>
      <w:pPr>
        <w:pStyle w:val="LO-Normal"/>
        <w:rPr>
          <w:rStyle w:val="DefaultParagraphFont"/>
          <w:b/>
          <w:bCs/>
          <w:sz w:val="21"/>
          <w:szCs w:val="21"/>
        </w:rPr>
      </w:pPr>
      <w:r>
        <w:rPr>
          <w:b/>
          <w:bCs/>
          <w:sz w:val="21"/>
          <w:szCs w:val="21"/>
        </w:rPr>
      </w:r>
    </w:p>
    <w:p>
      <w:pPr>
        <w:pStyle w:val="LO-Normal"/>
        <w:rPr>
          <w:b/>
          <w:bCs/>
          <w:sz w:val="21"/>
          <w:szCs w:val="21"/>
        </w:rPr>
      </w:pPr>
      <w:r>
        <w:rPr>
          <w:b/>
          <w:bCs/>
          <w:sz w:val="21"/>
          <w:szCs w:val="21"/>
        </w:rPr>
      </w:r>
    </w:p>
    <w:p>
      <w:pPr>
        <w:pStyle w:val="LO-Normal"/>
        <w:rPr/>
      </w:pPr>
      <w:r>
        <w:rPr>
          <w:rStyle w:val="DefaultParagraphFont"/>
          <w:sz w:val="21"/>
          <w:szCs w:val="21"/>
        </w:rPr>
        <w:t>Please pay £1</w:t>
      </w:r>
      <w:r>
        <w:rPr>
          <w:rStyle w:val="DefaultParagraphFont"/>
          <w:sz w:val="21"/>
          <w:szCs w:val="21"/>
        </w:rPr>
        <w:t>3</w:t>
      </w:r>
      <w:r>
        <w:rPr>
          <w:rStyle w:val="DefaultParagraphFont"/>
          <w:sz w:val="21"/>
          <w:szCs w:val="21"/>
        </w:rPr>
        <w:t xml:space="preserve"> per person,</w:t>
      </w:r>
      <w:r>
        <w:rPr>
          <w:rStyle w:val="DefaultParagraphFont"/>
          <w:b/>
          <w:bCs/>
          <w:sz w:val="21"/>
          <w:szCs w:val="21"/>
        </w:rPr>
        <w:t xml:space="preserve"> by BACS.</w:t>
      </w:r>
    </w:p>
    <w:p>
      <w:pPr>
        <w:pStyle w:val="LO-Normal"/>
        <w:rPr>
          <w:sz w:val="21"/>
          <w:szCs w:val="21"/>
        </w:rPr>
      </w:pPr>
      <w:r>
        <w:rPr>
          <w:sz w:val="21"/>
          <w:szCs w:val="21"/>
        </w:rPr>
      </w:r>
    </w:p>
    <w:p>
      <w:pPr>
        <w:pStyle w:val="LO-Normal"/>
        <w:rPr>
          <w:sz w:val="21"/>
          <w:szCs w:val="21"/>
        </w:rPr>
      </w:pPr>
      <w:r>
        <w:rPr>
          <w:sz w:val="21"/>
          <w:szCs w:val="21"/>
        </w:rPr>
        <w:t>The Ramblers Association (BK5): Bank Account No: 20179092 Sort Code: 60-83-01</w:t>
      </w:r>
    </w:p>
    <w:p>
      <w:pPr>
        <w:pStyle w:val="LO-Normal"/>
        <w:rPr>
          <w:sz w:val="21"/>
          <w:szCs w:val="21"/>
        </w:rPr>
      </w:pPr>
      <w:r>
        <w:rPr>
          <w:sz w:val="21"/>
          <w:szCs w:val="21"/>
        </w:rPr>
      </w:r>
    </w:p>
    <w:p>
      <w:pPr>
        <w:pStyle w:val="LO-Normal"/>
        <w:rPr/>
      </w:pPr>
      <w:r>
        <w:rPr>
          <w:rStyle w:val="DefaultParagraphFont"/>
          <w:b/>
          <w:bCs/>
          <w:sz w:val="21"/>
          <w:szCs w:val="21"/>
        </w:rPr>
        <w:t xml:space="preserve">You must give your name, followed by boat as the reference,(e.g Lincolnboat) </w:t>
      </w:r>
      <w:r>
        <w:rPr>
          <w:rStyle w:val="DefaultParagraphFont"/>
          <w:sz w:val="21"/>
          <w:szCs w:val="21"/>
        </w:rPr>
        <w:t>so we can match the payment to you. It is important to check that you use the correct bank sort code and account number, as that is what the banks use to direct your money to the correct account.</w:t>
      </w:r>
    </w:p>
    <w:p>
      <w:pPr>
        <w:pStyle w:val="LO-Normal"/>
        <w:rPr/>
      </w:pPr>
      <w:r>
        <w:rPr/>
      </w:r>
    </w:p>
    <w:p>
      <w:pPr>
        <w:pStyle w:val="LO-Normal"/>
        <w:rPr/>
      </w:pPr>
      <w:r>
        <w:rPr>
          <w:rStyle w:val="DefaultParagraphFont"/>
          <w:sz w:val="21"/>
          <w:szCs w:val="21"/>
        </w:rPr>
        <w:t>If you are unable to pay by BACS</w:t>
      </w:r>
      <w:r>
        <w:rPr>
          <w:rStyle w:val="DefaultParagraphFont"/>
          <w:sz w:val="21"/>
          <w:szCs w:val="21"/>
        </w:rPr>
        <w:t xml:space="preserve"> send a cheque for £1</w:t>
      </w:r>
      <w:r>
        <w:rPr>
          <w:rStyle w:val="DefaultParagraphFont"/>
          <w:sz w:val="21"/>
          <w:szCs w:val="21"/>
        </w:rPr>
        <w:t>3</w:t>
      </w:r>
      <w:r>
        <w:rPr>
          <w:rStyle w:val="DefaultParagraphFont"/>
          <w:sz w:val="21"/>
          <w:szCs w:val="21"/>
        </w:rPr>
        <w:t xml:space="preserve"> per person made payable to Pang Valley Ramblers Social Account, to Diana Lincoln.</w:t>
      </w:r>
    </w:p>
    <w:p>
      <w:pPr>
        <w:pStyle w:val="LO-Normal"/>
        <w:rPr/>
      </w:pPr>
      <w:r>
        <w:rPr/>
      </w:r>
    </w:p>
    <w:p>
      <w:pPr>
        <w:pStyle w:val="LO-Normal"/>
        <w:rPr/>
      </w:pPr>
      <w:r>
        <w:rPr>
          <w:rStyle w:val="DefaultParagraphFont"/>
          <w:b/>
          <w:bCs/>
          <w:sz w:val="21"/>
          <w:szCs w:val="21"/>
        </w:rPr>
        <w:t xml:space="preserve">Whichever way you pay, it is imperative to send this booking form to Diana Lincoln either by email </w:t>
      </w:r>
      <w:r>
        <w:rPr>
          <w:rStyle w:val="DefaultParagraphFont"/>
          <w:b/>
          <w:bCs/>
          <w:sz w:val="21"/>
          <w:szCs w:val="21"/>
          <w:u w:val="single"/>
        </w:rPr>
        <w:t>(</w:t>
      </w:r>
      <w:hyperlink r:id="rId2" w:tgtFrame="_top">
        <w:r>
          <w:rPr>
            <w:rStyle w:val="Hyperlink"/>
            <w:b/>
            <w:bCs/>
            <w:sz w:val="21"/>
            <w:szCs w:val="21"/>
          </w:rPr>
          <w:t>diana.lincoln@ntlworld.com</w:t>
        </w:r>
      </w:hyperlink>
      <w:r>
        <w:rPr>
          <w:rStyle w:val="DefaultParagraphFont"/>
          <w:b/>
          <w:bCs/>
          <w:sz w:val="21"/>
          <w:szCs w:val="21"/>
          <w:u w:val="single"/>
        </w:rPr>
        <w:t>) or to Diana Lincoln, 12 Barbrook Close, Tilehurst Reading RG31 6RT</w:t>
      </w:r>
    </w:p>
    <w:p>
      <w:pPr>
        <w:pStyle w:val="LO-Normal"/>
        <w:rPr>
          <w:sz w:val="21"/>
          <w:szCs w:val="21"/>
        </w:rPr>
      </w:pPr>
      <w:r>
        <w:rPr>
          <w:sz w:val="21"/>
          <w:szCs w:val="21"/>
        </w:rPr>
      </w:r>
    </w:p>
    <w:p>
      <w:pPr>
        <w:pStyle w:val="LO-Normal"/>
        <w:rPr>
          <w:rStyle w:val="DefaultParagraphFont"/>
          <w:b/>
          <w:bCs/>
          <w:sz w:val="21"/>
          <w:szCs w:val="21"/>
        </w:rPr>
      </w:pPr>
      <w:r>
        <w:rPr>
          <w:b/>
          <w:bCs/>
          <w:sz w:val="21"/>
          <w:szCs w:val="21"/>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mic Sans MS">
    <w:charset w:val="00"/>
    <w:family w:val="auto"/>
    <w:pitch w:val="variable"/>
  </w:font>
</w:fonts>
</file>

<file path=word/settings.xml><?xml version="1.0" encoding="utf-8"?>
<w:settings xmlns:w="http://schemas.openxmlformats.org/wordprocessingml/2006/main">
  <w:zoom w:percent="11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mic Sans MS" w:hAnsi="Comic Sans MS" w:eastAsia="NSimSun" w:cs="Arial Unicode MS"/>
        <w:kern w:val="2"/>
        <w:sz w:val="24"/>
        <w:szCs w:val="24"/>
        <w:lang w:val="en-GB" w:eastAsia="zh-CN" w:bidi="hi-IN"/>
      </w:rPr>
    </w:rPrDefault>
    <w:pPrDefault>
      <w:pPr>
        <w:suppressAutoHyphens w:val="true"/>
      </w:pPr>
    </w:pPrDefault>
  </w:docDefaults>
  <w:style w:type="paragraph" w:styleId="Normal">
    <w:name w:val="Normal"/>
    <w:qFormat/>
    <w:pPr>
      <w:keepNext w:val="false"/>
      <w:keepLines w:val="false"/>
      <w:pageBreakBefore w:val="false"/>
      <w:widowControl/>
      <w:shd w:val="clear" w:fill="auto"/>
      <w:suppressAutoHyphens w:val="false"/>
      <w:overflowPunct w:val="true"/>
      <w:bidi w:val="0"/>
      <w:snapToGrid w:val="true"/>
      <w:spacing w:lineRule="auto" w:line="240" w:before="0" w:after="0"/>
      <w:jc w:val="left"/>
    </w:pPr>
    <w:rPr>
      <w:rFonts w:ascii="Comic Sans MS" w:hAnsi="Comic Sans MS" w:eastAsia="NSimSun" w:cs="Arial Unicode MS"/>
      <w:b w:val="false"/>
      <w:bCs w:val="false"/>
      <w:i w:val="false"/>
      <w:iCs w:val="false"/>
      <w:caps w:val="false"/>
      <w:smallCaps w:val="false"/>
      <w:strike w:val="false"/>
      <w:dstrike w:val="false"/>
      <w:outline w:val="false"/>
      <w:shadow w:val="false"/>
      <w:emboss w:val="false"/>
      <w:imprint w:val="false"/>
      <w:color w:val="000000"/>
      <w:spacing w:val="0"/>
      <w:w w:val="100"/>
      <w:kern w:val="2"/>
      <w:position w:val="0"/>
      <w:sz w:val="24"/>
      <w:sz w:val="24"/>
      <w:szCs w:val="24"/>
      <w:u w:val="none"/>
      <w:shd w:fill="auto" w:val="clear"/>
      <w:vertAlign w:val="baseline"/>
      <w:em w:val="none"/>
      <w:lang w:val="en-GB" w:eastAsia="zh-CN" w:bidi="hi-IN"/>
    </w:rPr>
  </w:style>
  <w:style w:type="character" w:styleId="DefaultParagraphFont">
    <w:name w:val="Default Paragraph Font"/>
    <w:qFormat/>
    <w:rPr/>
  </w:style>
  <w:style w:type="character" w:styleId="Hyperlink">
    <w:name w:val="Hyperlink"/>
    <w:qFormat/>
    <w:rPr>
      <w:color w:val="000080"/>
      <w:u w:val="single"/>
      <w:lang w:val="zxx" w:eastAsia="zxx" w:bidi="zxx"/>
    </w:rPr>
  </w:style>
  <w:style w:type="paragraph" w:styleId="Heading">
    <w:name w:val="Heading"/>
    <w:basedOn w:val="LO-Normal"/>
    <w:next w:val="BodyText"/>
    <w:qFormat/>
    <w:pPr>
      <w:keepNext w:val="true"/>
      <w:suppressAutoHyphens w:val="true"/>
      <w:spacing w:before="240" w:after="120"/>
    </w:pPr>
    <w:rPr>
      <w:rFonts w:eastAsia="Microsoft YaHei"/>
      <w:sz w:val="28"/>
      <w:szCs w:val="28"/>
    </w:rPr>
  </w:style>
  <w:style w:type="paragraph" w:styleId="BodyText">
    <w:name w:val="Body Text"/>
    <w:basedOn w:val="LO-Normal"/>
    <w:qFormat/>
    <w:pPr>
      <w:suppressAutoHyphens w:val="true"/>
      <w:spacing w:lineRule="auto" w:line="276" w:before="0" w:after="140"/>
    </w:pPr>
    <w:rPr/>
  </w:style>
  <w:style w:type="paragraph" w:styleId="List">
    <w:name w:val="List"/>
    <w:basedOn w:val="BodyText"/>
    <w:pPr>
      <w:suppressAutoHyphens w:val="true"/>
    </w:pPr>
    <w:rPr/>
  </w:style>
  <w:style w:type="paragraph" w:styleId="Caption">
    <w:name w:val="caption"/>
    <w:basedOn w:val="LO-Normal"/>
    <w:qFormat/>
    <w:pPr>
      <w:suppressLineNumbers/>
      <w:suppressAutoHyphens w:val="true"/>
      <w:spacing w:before="120" w:after="120"/>
    </w:pPr>
    <w:rPr>
      <w:i/>
      <w:iCs/>
    </w:rPr>
  </w:style>
  <w:style w:type="paragraph" w:styleId="Index">
    <w:name w:val="Index"/>
    <w:basedOn w:val="LO-Normal"/>
    <w:qFormat/>
    <w:pPr>
      <w:suppressLineNumbers/>
      <w:suppressAutoHyphens w:val="true"/>
    </w:pPr>
    <w:rPr/>
  </w:style>
  <w:style w:type="paragraph" w:styleId="LO-Normal">
    <w:name w:val="LO-Normal"/>
    <w:qFormat/>
    <w:pPr>
      <w:keepNext w:val="false"/>
      <w:keepLines w:val="false"/>
      <w:pageBreakBefore w:val="false"/>
      <w:widowControl/>
      <w:shd w:val="clear" w:fill="auto"/>
      <w:suppressAutoHyphens w:val="true"/>
      <w:overflowPunct w:val="true"/>
      <w:bidi w:val="0"/>
      <w:snapToGrid w:val="true"/>
      <w:spacing w:lineRule="auto" w:line="240" w:before="0" w:after="0"/>
      <w:jc w:val="left"/>
    </w:pPr>
    <w:rPr>
      <w:rFonts w:ascii="Comic Sans MS" w:hAnsi="Comic Sans MS" w:eastAsia="NSimSun" w:cs="Arial Unicode MS"/>
      <w:b w:val="false"/>
      <w:bCs w:val="false"/>
      <w:i w:val="false"/>
      <w:iCs w:val="false"/>
      <w:caps w:val="false"/>
      <w:smallCaps w:val="false"/>
      <w:strike w:val="false"/>
      <w:dstrike w:val="false"/>
      <w:outline w:val="false"/>
      <w:shadow w:val="false"/>
      <w:emboss w:val="false"/>
      <w:imprint w:val="false"/>
      <w:color w:val="000000"/>
      <w:spacing w:val="0"/>
      <w:w w:val="100"/>
      <w:kern w:val="2"/>
      <w:position w:val="0"/>
      <w:sz w:val="24"/>
      <w:sz w:val="24"/>
      <w:szCs w:val="24"/>
      <w:u w:val="none"/>
      <w:shd w:fill="auto" w:val="clear"/>
      <w:vertAlign w:val="baseline"/>
      <w:em w:val="none"/>
      <w:lang w:val="en-GB"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iana.lincoln@ntlworld.com"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TotalTime>
  <Application>LibreOffice/24.8.5.2$Windows_X86_64 LibreOffice_project/fddf2685c70b461e7832239a0162a77216259f22</Application>
  <AppVersion>15.0000</AppVersion>
  <Pages>1</Pages>
  <Words>372</Words>
  <Characters>1870</Characters>
  <CharactersWithSpaces>2235</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2022-01-12T16:46:00Z</dcterms:created>
  <dc:creator>John</dc:creator>
  <dc:description/>
  <dc:language>en-GB</dc:language>
  <cp:lastModifiedBy/>
  <dcterms:modified xsi:type="dcterms:W3CDTF">2025-03-09T10:20:09Z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